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Co enseignement Maths - 2 AEPA</w:t>
            </w:r>
          </w:p>
        </w:tc>
      </w:tr>
    </w:tbl>
    <w:p w:rsidR="00000000" w:rsidDel="00000000" w:rsidP="00000000" w:rsidRDefault="00000000" w:rsidRPr="00000000" w14:paraId="00000003">
      <w:pPr>
        <w:pageBreakBefore w:val="0"/>
        <w:rPr/>
      </w:pPr>
      <w:r w:rsidDel="00000000" w:rsidR="00000000" w:rsidRPr="00000000">
        <w:rPr>
          <w:rtl w:val="0"/>
        </w:rPr>
      </w:r>
    </w:p>
    <w:tbl>
      <w:tblPr>
        <w:tblStyle w:val="Table2"/>
        <w:tblW w:w="9029.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rPr/>
            </w:pPr>
            <w:r w:rsidDel="00000000" w:rsidR="00000000" w:rsidRPr="00000000">
              <w:rPr>
                <w:rtl w:val="0"/>
              </w:rPr>
              <w:t xml:space="preserve">Marie a trouvé un travail d’animatrice à l'accueil de loisirs de Hayange durant les vacances de Noël.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rPr/>
            </w:pPr>
            <w:r w:rsidDel="00000000" w:rsidR="00000000" w:rsidRPr="00000000">
              <w:rPr>
                <w:rtl w:val="0"/>
              </w:rPr>
              <w:t xml:space="preserve">Sa directrice lui demande de préparer une activité manuelle de Noël pour les enfants.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rPr/>
            </w:pPr>
            <w:r w:rsidDel="00000000" w:rsidR="00000000" w:rsidRPr="00000000">
              <w:rPr>
                <w:rtl w:val="0"/>
              </w:rPr>
              <w:t xml:space="preserve">Marie souhaite réaliser des rennes de   Noël comme le montre la photo ci-contre.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rPr/>
            </w:pPr>
            <w:r w:rsidDel="00000000" w:rsidR="00000000" w:rsidRPr="00000000">
              <w:rPr>
                <w:rtl w:val="0"/>
              </w:rPr>
              <w:t xml:space="preserve">Sa directrice lui dit qu’elle n’a pas le matériel mais lui propose de l’acheter si Marie lui prépare le devis des achats dont elle a besoin.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rPr>
            </w:pPr>
            <w:r w:rsidDel="00000000" w:rsidR="00000000" w:rsidRPr="00000000">
              <w:rPr>
                <w:b w:val="1"/>
                <w:rtl w:val="0"/>
              </w:rPr>
              <w:t xml:space="preserve">Comment établir un devis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39243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724150" cy="3924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ind w:left="0" w:firstLine="0"/>
        <w:rPr/>
      </w:pPr>
      <w:r w:rsidDel="00000000" w:rsidR="00000000" w:rsidRPr="00000000">
        <w:rPr>
          <w:rtl w:val="0"/>
        </w:rPr>
        <w:t xml:space="preserve">Pour établir un devis, il faut connaître le matériel que l’on doit acheter. </w:t>
      </w:r>
    </w:p>
    <w:p w:rsidR="00000000" w:rsidDel="00000000" w:rsidP="00000000" w:rsidRDefault="00000000" w:rsidRPr="00000000" w14:paraId="0000000D">
      <w:pPr>
        <w:pageBreakBefore w:val="0"/>
        <w:ind w:left="0" w:firstLine="0"/>
        <w:rPr/>
      </w:pPr>
      <w:r w:rsidDel="00000000" w:rsidR="00000000" w:rsidRPr="00000000">
        <w:rPr>
          <w:rtl w:val="0"/>
        </w:rPr>
      </w:r>
    </w:p>
    <w:p w:rsidR="00000000" w:rsidDel="00000000" w:rsidP="00000000" w:rsidRDefault="00000000" w:rsidRPr="00000000" w14:paraId="0000000E">
      <w:pPr>
        <w:pageBreakBefore w:val="0"/>
        <w:numPr>
          <w:ilvl w:val="0"/>
          <w:numId w:val="4"/>
        </w:numPr>
        <w:ind w:left="720" w:hanging="360"/>
        <w:rPr>
          <w:u w:val="none"/>
        </w:rPr>
      </w:pPr>
      <w:r w:rsidDel="00000000" w:rsidR="00000000" w:rsidRPr="00000000">
        <w:rPr>
          <w:rtl w:val="0"/>
        </w:rPr>
        <w:t xml:space="preserve">Regarder la vidéo tutoriel de l’activité de Marie (ou la photo ci-dessus) et donner le matériel dont vous allez avoir besoin pour réaliser un renne.</w:t>
      </w:r>
    </w:p>
    <w:p w:rsidR="00000000" w:rsidDel="00000000" w:rsidP="00000000" w:rsidRDefault="00000000" w:rsidRPr="00000000" w14:paraId="0000000F">
      <w:pPr>
        <w:pageBreakBefore w:val="0"/>
        <w:ind w:left="0" w:firstLine="0"/>
        <w:rPr/>
      </w:pPr>
      <w:r w:rsidDel="00000000" w:rsidR="00000000" w:rsidRPr="00000000">
        <w:rPr>
          <w:rtl w:val="0"/>
        </w:rPr>
      </w:r>
    </w:p>
    <w:p w:rsidR="00000000" w:rsidDel="00000000" w:rsidP="00000000" w:rsidRDefault="00000000" w:rsidRPr="00000000" w14:paraId="00000010">
      <w:pPr>
        <w:pageBreakBefore w:val="0"/>
        <w:ind w:left="0" w:firstLine="0"/>
        <w:rPr/>
      </w:pPr>
      <w:r w:rsidDel="00000000" w:rsidR="00000000" w:rsidRPr="00000000">
        <w:rPr>
          <w:rtl w:val="0"/>
        </w:rPr>
      </w:r>
    </w:p>
    <w:p w:rsidR="00000000" w:rsidDel="00000000" w:rsidP="00000000" w:rsidRDefault="00000000" w:rsidRPr="00000000" w14:paraId="00000011">
      <w:pPr>
        <w:pageBreakBefore w:val="0"/>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pageBreakBefore w:val="0"/>
        <w:ind w:left="0" w:firstLine="0"/>
        <w:rPr/>
      </w:pPr>
      <w:r w:rsidDel="00000000" w:rsidR="00000000" w:rsidRPr="00000000">
        <w:rPr>
          <w:rtl w:val="0"/>
        </w:rPr>
      </w:r>
    </w:p>
    <w:p w:rsidR="00000000" w:rsidDel="00000000" w:rsidP="00000000" w:rsidRDefault="00000000" w:rsidRPr="00000000" w14:paraId="00000013">
      <w:pPr>
        <w:pageBreakBefore w:val="0"/>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ageBreakBefore w:val="0"/>
        <w:ind w:left="0" w:firstLine="0"/>
        <w:rPr/>
      </w:pPr>
      <w:r w:rsidDel="00000000" w:rsidR="00000000" w:rsidRPr="00000000">
        <w:rPr>
          <w:rtl w:val="0"/>
        </w:rPr>
      </w:r>
    </w:p>
    <w:p w:rsidR="00000000" w:rsidDel="00000000" w:rsidP="00000000" w:rsidRDefault="00000000" w:rsidRPr="00000000" w14:paraId="00000015">
      <w:pPr>
        <w:pageBreakBefore w:val="0"/>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pageBreakBefore w:val="0"/>
        <w:ind w:left="0" w:firstLine="0"/>
        <w:rPr/>
      </w:pPr>
      <w:r w:rsidDel="00000000" w:rsidR="00000000" w:rsidRPr="00000000">
        <w:rPr>
          <w:rtl w:val="0"/>
        </w:rPr>
      </w:r>
    </w:p>
    <w:p w:rsidR="00000000" w:rsidDel="00000000" w:rsidP="00000000" w:rsidRDefault="00000000" w:rsidRPr="00000000" w14:paraId="00000017">
      <w:pPr>
        <w:pageBreakBefore w:val="0"/>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pageBreakBefore w:val="0"/>
        <w:ind w:left="0" w:firstLine="0"/>
        <w:rPr/>
      </w:pPr>
      <w:r w:rsidDel="00000000" w:rsidR="00000000" w:rsidRPr="00000000">
        <w:rPr>
          <w:rtl w:val="0"/>
        </w:rPr>
      </w:r>
    </w:p>
    <w:p w:rsidR="00000000" w:rsidDel="00000000" w:rsidP="00000000" w:rsidRDefault="00000000" w:rsidRPr="00000000" w14:paraId="00000019">
      <w:pPr>
        <w:pageBreakBefore w:val="0"/>
        <w:ind w:left="0" w:firstLine="0"/>
        <w:rPr/>
      </w:pPr>
      <w:r w:rsidDel="00000000" w:rsidR="00000000" w:rsidRPr="00000000">
        <w:rPr>
          <w:rtl w:val="0"/>
        </w:rPr>
        <w:t xml:space="preserve">Une fois que Marie a recensé le matériel utile pour son activité, elle doit se renseigner sur les quantités à acheter en fonction du nombre d’enfants. </w:t>
      </w:r>
    </w:p>
    <w:p w:rsidR="00000000" w:rsidDel="00000000" w:rsidP="00000000" w:rsidRDefault="00000000" w:rsidRPr="00000000" w14:paraId="0000001A">
      <w:pPr>
        <w:pageBreakBefore w:val="0"/>
        <w:ind w:left="0" w:firstLine="0"/>
        <w:rPr/>
      </w:pPr>
      <w:r w:rsidDel="00000000" w:rsidR="00000000" w:rsidRPr="00000000">
        <w:rPr>
          <w:rtl w:val="0"/>
        </w:rPr>
      </w:r>
    </w:p>
    <w:p w:rsidR="00000000" w:rsidDel="00000000" w:rsidP="00000000" w:rsidRDefault="00000000" w:rsidRPr="00000000" w14:paraId="0000001B">
      <w:pPr>
        <w:pageBreakBefore w:val="0"/>
        <w:numPr>
          <w:ilvl w:val="0"/>
          <w:numId w:val="4"/>
        </w:numPr>
        <w:ind w:left="720" w:hanging="360"/>
        <w:rPr>
          <w:u w:val="none"/>
        </w:rPr>
      </w:pPr>
      <w:r w:rsidDel="00000000" w:rsidR="00000000" w:rsidRPr="00000000">
        <w:rPr>
          <w:rtl w:val="0"/>
        </w:rPr>
        <w:t xml:space="preserve">Marie doit réaliser son activité avec trois groupes de 10 enfants. Calculer le nombre de chaque article qu’il lui faudra </w:t>
      </w:r>
    </w:p>
    <w:p w:rsidR="00000000" w:rsidDel="00000000" w:rsidP="00000000" w:rsidRDefault="00000000" w:rsidRPr="00000000" w14:paraId="0000001C">
      <w:pPr>
        <w:pageBreakBefore w:val="0"/>
        <w:ind w:left="0" w:firstLine="0"/>
        <w:rPr/>
      </w:pPr>
      <w:r w:rsidDel="00000000" w:rsidR="00000000" w:rsidRPr="00000000">
        <w:rPr>
          <w:rtl w:val="0"/>
        </w:rPr>
      </w:r>
    </w:p>
    <w:p w:rsidR="00000000" w:rsidDel="00000000" w:rsidP="00000000" w:rsidRDefault="00000000" w:rsidRPr="00000000" w14:paraId="0000001D">
      <w:pPr>
        <w:pageBreakBefore w:val="0"/>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pageBreakBefore w:val="0"/>
        <w:ind w:left="0" w:firstLine="0"/>
        <w:rPr/>
      </w:pPr>
      <w:r w:rsidDel="00000000" w:rsidR="00000000" w:rsidRPr="00000000">
        <w:rPr>
          <w:rtl w:val="0"/>
        </w:rPr>
      </w:r>
    </w:p>
    <w:p w:rsidR="00000000" w:rsidDel="00000000" w:rsidP="00000000" w:rsidRDefault="00000000" w:rsidRPr="00000000" w14:paraId="0000001F">
      <w:pPr>
        <w:pageBreakBefore w:val="0"/>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pageBreakBefore w:val="0"/>
        <w:ind w:left="0" w:firstLine="0"/>
        <w:rPr/>
      </w:pPr>
      <w:r w:rsidDel="00000000" w:rsidR="00000000" w:rsidRPr="00000000">
        <w:rPr>
          <w:rtl w:val="0"/>
        </w:rPr>
      </w:r>
    </w:p>
    <w:p w:rsidR="00000000" w:rsidDel="00000000" w:rsidP="00000000" w:rsidRDefault="00000000" w:rsidRPr="00000000" w14:paraId="00000021">
      <w:pPr>
        <w:pageBreakBefore w:val="0"/>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pageBreakBefore w:val="0"/>
        <w:ind w:left="0" w:firstLine="0"/>
        <w:rPr/>
      </w:pPr>
      <w:r w:rsidDel="00000000" w:rsidR="00000000" w:rsidRPr="00000000">
        <w:rPr>
          <w:rtl w:val="0"/>
        </w:rPr>
      </w:r>
    </w:p>
    <w:p w:rsidR="00000000" w:rsidDel="00000000" w:rsidP="00000000" w:rsidRDefault="00000000" w:rsidRPr="00000000" w14:paraId="00000023">
      <w:pPr>
        <w:pageBreakBefore w:val="0"/>
        <w:ind w:left="0" w:firstLine="0"/>
        <w:rPr/>
      </w:pPr>
      <w:r w:rsidDel="00000000" w:rsidR="00000000" w:rsidRPr="00000000">
        <w:rPr>
          <w:rtl w:val="0"/>
        </w:rPr>
        <w:t xml:space="preserve">Une fois les quantités choisies, Marie s’intéresse aux prix des articles. </w:t>
      </w:r>
      <w:r w:rsidDel="00000000" w:rsidR="00000000" w:rsidRPr="00000000">
        <w:rPr>
          <w:rtl w:val="0"/>
        </w:rPr>
      </w:r>
    </w:p>
    <w:p w:rsidR="00000000" w:rsidDel="00000000" w:rsidP="00000000" w:rsidRDefault="00000000" w:rsidRPr="00000000" w14:paraId="00000024">
      <w:pPr>
        <w:pageBreakBefore w:val="0"/>
        <w:ind w:left="0" w:firstLine="0"/>
        <w:rPr/>
      </w:pPr>
      <w:r w:rsidDel="00000000" w:rsidR="00000000" w:rsidRPr="00000000">
        <w:rPr>
          <w:rtl w:val="0"/>
        </w:rPr>
        <w:t xml:space="preserve">Les prix, sur un devis, apparaissent de deux manières : prix HT et prix TTC. </w:t>
      </w:r>
    </w:p>
    <w:p w:rsidR="00000000" w:rsidDel="00000000" w:rsidP="00000000" w:rsidRDefault="00000000" w:rsidRPr="00000000" w14:paraId="00000025">
      <w:pPr>
        <w:pageBreakBefore w:val="0"/>
        <w:ind w:left="0" w:firstLine="0"/>
        <w:rPr/>
      </w:pPr>
      <w:r w:rsidDel="00000000" w:rsidR="00000000" w:rsidRPr="00000000">
        <w:rPr>
          <w:rtl w:val="0"/>
        </w:rPr>
      </w:r>
    </w:p>
    <w:p w:rsidR="00000000" w:rsidDel="00000000" w:rsidP="00000000" w:rsidRDefault="00000000" w:rsidRPr="00000000" w14:paraId="00000026">
      <w:pPr>
        <w:pageBreakBefore w:val="0"/>
        <w:numPr>
          <w:ilvl w:val="0"/>
          <w:numId w:val="5"/>
        </w:numPr>
        <w:ind w:left="720" w:hanging="360"/>
        <w:rPr>
          <w:b w:val="1"/>
        </w:rPr>
      </w:pPr>
      <w:r w:rsidDel="00000000" w:rsidR="00000000" w:rsidRPr="00000000">
        <w:rPr>
          <w:b w:val="1"/>
          <w:u w:val="single"/>
          <w:rtl w:val="0"/>
        </w:rPr>
        <w:t xml:space="preserve">Prix HT et TTC : quelle différence ?</w:t>
      </w: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t xml:space="preserve">Prix HT : C’est le prix Hors Taxes </w:t>
      </w:r>
    </w:p>
    <w:p w:rsidR="00000000" w:rsidDel="00000000" w:rsidP="00000000" w:rsidRDefault="00000000" w:rsidRPr="00000000" w14:paraId="00000029">
      <w:pPr>
        <w:pageBreakBefore w:val="0"/>
        <w:rPr/>
      </w:pPr>
      <w:r w:rsidDel="00000000" w:rsidR="00000000" w:rsidRPr="00000000">
        <w:rPr>
          <w:rtl w:val="0"/>
        </w:rPr>
        <w:t xml:space="preserve">Prix TTC : C’est le prix Toutes Taxes Comprises (prix HT + TVA). C’est le prix final payé par le client </w:t>
      </w:r>
    </w:p>
    <w:p w:rsidR="00000000" w:rsidDel="00000000" w:rsidP="00000000" w:rsidRDefault="00000000" w:rsidRPr="00000000" w14:paraId="0000002A">
      <w:pPr>
        <w:pageBreakBefore w:val="0"/>
        <w:rPr>
          <w:b w:val="1"/>
        </w:rPr>
      </w:pPr>
      <w:r w:rsidDel="00000000" w:rsidR="00000000" w:rsidRPr="00000000">
        <w:rPr>
          <w:rtl w:val="0"/>
        </w:rPr>
      </w:r>
    </w:p>
    <w:p w:rsidR="00000000" w:rsidDel="00000000" w:rsidP="00000000" w:rsidRDefault="00000000" w:rsidRPr="00000000" w14:paraId="0000002B">
      <w:pPr>
        <w:pStyle w:val="Heading2"/>
        <w:keepNext w:val="0"/>
        <w:keepLines w:val="0"/>
        <w:pageBreakBefore w:val="0"/>
        <w:numPr>
          <w:ilvl w:val="0"/>
          <w:numId w:val="3"/>
        </w:numPr>
        <w:shd w:fill="ffffff" w:val="clear"/>
        <w:spacing w:after="160" w:before="180" w:line="324.00000000000006" w:lineRule="auto"/>
        <w:ind w:left="720" w:hanging="360"/>
        <w:rPr>
          <w:b w:val="1"/>
          <w:color w:val="303030"/>
          <w:sz w:val="22"/>
          <w:szCs w:val="22"/>
        </w:rPr>
      </w:pPr>
      <w:bookmarkStart w:colFirst="0" w:colLast="0" w:name="_1btc1wjjdue9" w:id="0"/>
      <w:bookmarkEnd w:id="0"/>
      <w:r w:rsidDel="00000000" w:rsidR="00000000" w:rsidRPr="00000000">
        <w:rPr>
          <w:b w:val="1"/>
          <w:color w:val="303030"/>
          <w:sz w:val="22"/>
          <w:szCs w:val="22"/>
          <w:rtl w:val="0"/>
        </w:rPr>
        <w:t xml:space="preserve">Qu'est-ce que la TVA ? </w:t>
      </w:r>
    </w:p>
    <w:p w:rsidR="00000000" w:rsidDel="00000000" w:rsidP="00000000" w:rsidRDefault="00000000" w:rsidRPr="00000000" w14:paraId="0000002C">
      <w:pPr>
        <w:pageBreakBefore w:val="0"/>
        <w:shd w:fill="ffffff" w:val="clear"/>
        <w:spacing w:after="120" w:before="120" w:line="360" w:lineRule="auto"/>
        <w:rPr>
          <w:color w:val="303030"/>
        </w:rPr>
      </w:pPr>
      <w:r w:rsidDel="00000000" w:rsidR="00000000" w:rsidRPr="00000000">
        <w:rPr>
          <w:color w:val="303030"/>
          <w:rtl w:val="0"/>
        </w:rPr>
        <w:t xml:space="preserve">La TVA (taxe sur la </w:t>
      </w:r>
      <w:hyperlink r:id="rId7">
        <w:r w:rsidDel="00000000" w:rsidR="00000000" w:rsidRPr="00000000">
          <w:rPr>
            <w:color w:val="303030"/>
            <w:rtl w:val="0"/>
          </w:rPr>
          <w:t xml:space="preserve">valeur ajoutée</w:t>
        </w:r>
      </w:hyperlink>
      <w:r w:rsidDel="00000000" w:rsidR="00000000" w:rsidRPr="00000000">
        <w:rPr>
          <w:color w:val="303030"/>
          <w:rtl w:val="0"/>
        </w:rPr>
        <w:t xml:space="preserve">) est un impôt indirect datant de 1954. </w:t>
      </w:r>
    </w:p>
    <w:p w:rsidR="00000000" w:rsidDel="00000000" w:rsidP="00000000" w:rsidRDefault="00000000" w:rsidRPr="00000000" w14:paraId="0000002D">
      <w:pPr>
        <w:pageBreakBefore w:val="0"/>
        <w:shd w:fill="ffffff" w:val="clear"/>
        <w:spacing w:after="120" w:before="120" w:line="360" w:lineRule="auto"/>
        <w:rPr>
          <w:color w:val="303030"/>
        </w:rPr>
      </w:pPr>
      <w:r w:rsidDel="00000000" w:rsidR="00000000" w:rsidRPr="00000000">
        <w:rPr>
          <w:color w:val="303030"/>
          <w:rtl w:val="0"/>
        </w:rPr>
        <w:t xml:space="preserve">Son fonctionnement est très simple : quand une entreprise facture un bien ou un service, le prix tient compte de la TVA. Cela se traduit pour l'entreprise par un prix hors taxe, et par un prix TTC. La différence entre les deux est la TVA. Le particulier paie donc le prix TTC, et l'entreprise enregistre dans ses comptes le prix HT, et inscrit le montant de la TVA sur un compte spécial : le compte de TVA collectée.</w:t>
      </w:r>
    </w:p>
    <w:p w:rsidR="00000000" w:rsidDel="00000000" w:rsidP="00000000" w:rsidRDefault="00000000" w:rsidRPr="00000000" w14:paraId="0000002E">
      <w:pPr>
        <w:pStyle w:val="Heading2"/>
        <w:keepNext w:val="0"/>
        <w:keepLines w:val="0"/>
        <w:pageBreakBefore w:val="0"/>
        <w:numPr>
          <w:ilvl w:val="0"/>
          <w:numId w:val="8"/>
        </w:numPr>
        <w:shd w:fill="ffffff" w:val="clear"/>
        <w:spacing w:after="160" w:before="180" w:line="324.00000000000006" w:lineRule="auto"/>
        <w:ind w:left="720" w:hanging="360"/>
        <w:rPr>
          <w:b w:val="1"/>
          <w:color w:val="303030"/>
          <w:sz w:val="22"/>
          <w:szCs w:val="22"/>
        </w:rPr>
      </w:pPr>
      <w:bookmarkStart w:colFirst="0" w:colLast="0" w:name="_o88ta1j5wv64" w:id="1"/>
      <w:bookmarkEnd w:id="1"/>
      <w:r w:rsidDel="00000000" w:rsidR="00000000" w:rsidRPr="00000000">
        <w:rPr>
          <w:b w:val="1"/>
          <w:color w:val="303030"/>
          <w:sz w:val="22"/>
          <w:szCs w:val="22"/>
          <w:rtl w:val="0"/>
        </w:rPr>
        <w:t xml:space="preserve">Les taux de TVA</w:t>
      </w:r>
    </w:p>
    <w:p w:rsidR="00000000" w:rsidDel="00000000" w:rsidP="00000000" w:rsidRDefault="00000000" w:rsidRPr="00000000" w14:paraId="0000002F">
      <w:pPr>
        <w:pageBreakBefore w:val="0"/>
        <w:shd w:fill="ffffff" w:val="clear"/>
        <w:spacing w:after="120" w:before="120" w:line="360" w:lineRule="auto"/>
        <w:rPr>
          <w:color w:val="303030"/>
        </w:rPr>
      </w:pPr>
      <w:r w:rsidDel="00000000" w:rsidR="00000000" w:rsidRPr="00000000">
        <w:rPr>
          <w:color w:val="303030"/>
          <w:rtl w:val="0"/>
        </w:rPr>
        <w:t xml:space="preserve">La TVA est appliquée à des taux différents en fonction des produits ou services. . Aujourd'hui, il en existe cinq taux différents : </w:t>
      </w:r>
    </w:p>
    <w:p w:rsidR="00000000" w:rsidDel="00000000" w:rsidP="00000000" w:rsidRDefault="00000000" w:rsidRPr="00000000" w14:paraId="00000030">
      <w:pPr>
        <w:pageBreakBefore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240" w:line="360" w:lineRule="auto"/>
        <w:ind w:left="720" w:hanging="360"/>
        <w:rPr>
          <w:color w:val="303030"/>
        </w:rPr>
      </w:pPr>
      <w:r w:rsidDel="00000000" w:rsidR="00000000" w:rsidRPr="00000000">
        <w:rPr>
          <w:color w:val="303030"/>
          <w:rtl w:val="0"/>
        </w:rPr>
        <w:t xml:space="preserve">Taux de TVA normal :  20%. Il concerne la plupart des biens et services.  </w:t>
      </w:r>
    </w:p>
    <w:p w:rsidR="00000000" w:rsidDel="00000000" w:rsidP="00000000" w:rsidRDefault="00000000" w:rsidRPr="00000000" w14:paraId="00000031">
      <w:pPr>
        <w:pageBreakBefore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rPr>
          <w:color w:val="303030"/>
        </w:rPr>
      </w:pPr>
      <w:r w:rsidDel="00000000" w:rsidR="00000000" w:rsidRPr="00000000">
        <w:rPr>
          <w:color w:val="303030"/>
          <w:rtl w:val="0"/>
        </w:rPr>
        <w:t xml:space="preserve">Taux de TVA Intermédiaire : 10%. Il concerne l'hôtellerie, les transports, la rénovation des logements, la restauration,...</w:t>
      </w:r>
    </w:p>
    <w:p w:rsidR="00000000" w:rsidDel="00000000" w:rsidP="00000000" w:rsidRDefault="00000000" w:rsidRPr="00000000" w14:paraId="00000032">
      <w:pPr>
        <w:pageBreakBefore w:val="0"/>
        <w:numPr>
          <w:ilvl w:val="0"/>
          <w:numId w:val="2"/>
        </w:numPr>
        <w:pBdr>
          <w:top w:color="auto" w:space="0" w:sz="0" w:val="none"/>
          <w:bottom w:color="auto" w:space="0" w:sz="0" w:val="none"/>
          <w:right w:color="auto" w:space="0" w:sz="0" w:val="none"/>
          <w:between w:color="auto" w:space="0" w:sz="0" w:val="none"/>
        </w:pBdr>
        <w:shd w:fill="ffffff" w:val="clear"/>
        <w:spacing w:after="240" w:before="0" w:beforeAutospacing="0" w:line="360" w:lineRule="auto"/>
        <w:ind w:left="720" w:hanging="360"/>
        <w:rPr>
          <w:color w:val="303030"/>
        </w:rPr>
      </w:pPr>
      <w:r w:rsidDel="00000000" w:rsidR="00000000" w:rsidRPr="00000000">
        <w:rPr>
          <w:color w:val="303030"/>
          <w:rtl w:val="0"/>
        </w:rPr>
        <w:t xml:space="preserve">Taux de TVA réduit :  5,5%. Il concerne les produits de première nécessité comme l'eau, l'électricité ou le gaz, ...</w:t>
      </w:r>
      <w:r w:rsidDel="00000000" w:rsidR="00000000" w:rsidRPr="00000000">
        <w:rPr>
          <w:rtl w:val="0"/>
        </w:rPr>
      </w:r>
    </w:p>
    <w:p w:rsidR="00000000" w:rsidDel="00000000" w:rsidP="00000000" w:rsidRDefault="00000000" w:rsidRPr="00000000" w14:paraId="00000033">
      <w:pPr>
        <w:pageBreakBefore w:val="0"/>
        <w:shd w:fill="ffffff" w:val="clear"/>
        <w:spacing w:after="240" w:line="360" w:lineRule="auto"/>
        <w:ind w:left="0" w:firstLine="0"/>
        <w:rPr>
          <w:color w:val="212529"/>
        </w:rPr>
      </w:pPr>
      <w:r w:rsidDel="00000000" w:rsidR="00000000" w:rsidRPr="00000000">
        <w:rPr>
          <w:color w:val="212529"/>
          <w:rtl w:val="0"/>
        </w:rPr>
        <w:t xml:space="preserve">Pour les produits comme le matériel nécessaire à l’activité de Marie, </w:t>
      </w:r>
    </w:p>
    <w:p w:rsidR="00000000" w:rsidDel="00000000" w:rsidP="00000000" w:rsidRDefault="00000000" w:rsidRPr="00000000" w14:paraId="00000034">
      <w:pPr>
        <w:pageBreakBefore w:val="0"/>
        <w:shd w:fill="ffffff" w:val="clear"/>
        <w:spacing w:after="240" w:line="360" w:lineRule="auto"/>
        <w:ind w:left="0" w:firstLine="0"/>
        <w:rPr>
          <w:color w:val="212529"/>
        </w:rPr>
      </w:pPr>
      <w:r w:rsidDel="00000000" w:rsidR="00000000" w:rsidRPr="00000000">
        <w:rPr>
          <w:color w:val="212529"/>
          <w:rtl w:val="0"/>
        </w:rPr>
        <w:t xml:space="preserve">le taux de TVA sera de ……………...………………</w:t>
      </w:r>
    </w:p>
    <w:p w:rsidR="00000000" w:rsidDel="00000000" w:rsidP="00000000" w:rsidRDefault="00000000" w:rsidRPr="00000000" w14:paraId="00000035">
      <w:pPr>
        <w:pageBreakBefore w:val="0"/>
        <w:numPr>
          <w:ilvl w:val="0"/>
          <w:numId w:val="5"/>
        </w:numPr>
        <w:shd w:fill="ffffff" w:val="clear"/>
        <w:spacing w:after="240" w:line="360" w:lineRule="auto"/>
        <w:ind w:left="720" w:hanging="360"/>
        <w:rPr>
          <w:b w:val="1"/>
          <w:color w:val="212529"/>
        </w:rPr>
      </w:pPr>
      <w:r w:rsidDel="00000000" w:rsidR="00000000" w:rsidRPr="00000000">
        <w:rPr>
          <w:b w:val="1"/>
          <w:color w:val="212529"/>
          <w:rtl w:val="0"/>
        </w:rPr>
        <w:t xml:space="preserve">Comment calculer un prix HT ou TTC </w:t>
      </w:r>
    </w:p>
    <w:p w:rsidR="00000000" w:rsidDel="00000000" w:rsidP="00000000" w:rsidRDefault="00000000" w:rsidRPr="00000000" w14:paraId="00000036">
      <w:pPr>
        <w:pageBreakBefore w:val="0"/>
        <w:shd w:fill="ffffff" w:val="clear"/>
        <w:spacing w:after="240" w:line="360" w:lineRule="auto"/>
        <w:ind w:left="0" w:firstLine="0"/>
        <w:rPr>
          <w:color w:val="212529"/>
        </w:rPr>
      </w:pPr>
      <w:r w:rsidDel="00000000" w:rsidR="00000000" w:rsidRPr="00000000">
        <w:rPr>
          <w:color w:val="212529"/>
          <w:rtl w:val="0"/>
        </w:rPr>
        <w:t xml:space="preserve">Pour ajouter ou enlever la TVA à un prix, on utilise le coefficient multiplicateur. </w:t>
      </w:r>
    </w:p>
    <w:p w:rsidR="00000000" w:rsidDel="00000000" w:rsidP="00000000" w:rsidRDefault="00000000" w:rsidRPr="00000000" w14:paraId="00000037">
      <w:pPr>
        <w:pageBreakBefore w:val="0"/>
        <w:shd w:fill="ffffff" w:val="clear"/>
        <w:spacing w:after="240" w:line="360" w:lineRule="auto"/>
        <w:ind w:left="0" w:firstLine="0"/>
        <w:rPr>
          <w:b w:val="1"/>
          <w:color w:val="212529"/>
        </w:rPr>
      </w:pPr>
      <w:r w:rsidDel="00000000" w:rsidR="00000000" w:rsidRPr="00000000">
        <w:rPr>
          <w:color w:val="212529"/>
          <w:rtl w:val="0"/>
        </w:rPr>
        <w:t xml:space="preserve">Le coefficient multiplicateur se calcule de la manière suivante : </w:t>
      </w:r>
      <w:r w:rsidDel="00000000" w:rsidR="00000000" w:rsidRPr="00000000">
        <w:rPr>
          <w:b w:val="1"/>
          <w:color w:val="212529"/>
          <w:rtl w:val="0"/>
        </w:rPr>
        <w:t xml:space="preserve">1 + taux de TVA,</w:t>
      </w:r>
      <w:r w:rsidDel="00000000" w:rsidR="00000000" w:rsidRPr="00000000">
        <w:rPr>
          <w:color w:val="212529"/>
          <w:rtl w:val="0"/>
        </w:rPr>
        <w:t xml:space="preserve"> c’est à dire que pour un taux de 20%, le coefficient sera de : 1 + 20% = 1 +</w:t>
      </w:r>
      <w:r w:rsidDel="00000000" w:rsidR="00000000" w:rsidRPr="00000000">
        <w:rPr>
          <w:color w:val="212529"/>
          <w:sz w:val="30"/>
          <w:szCs w:val="30"/>
          <w:rtl w:val="0"/>
        </w:rPr>
        <w:t xml:space="preserve"> </w:t>
      </w:r>
      <m:oMath>
        <m:f>
          <m:fPr>
            <m:ctrlPr>
              <w:rPr>
                <w:color w:val="212529"/>
                <w:sz w:val="30"/>
                <w:szCs w:val="30"/>
              </w:rPr>
            </m:ctrlPr>
          </m:fPr>
          <m:num>
            <m:r>
              <w:rPr>
                <w:color w:val="212529"/>
                <w:sz w:val="30"/>
                <w:szCs w:val="30"/>
              </w:rPr>
              <m:t xml:space="preserve">20</m:t>
            </m:r>
          </m:num>
          <m:den>
            <m:r>
              <w:rPr>
                <w:color w:val="212529"/>
                <w:sz w:val="30"/>
                <w:szCs w:val="30"/>
              </w:rPr>
              <m:t xml:space="preserve">100</m:t>
            </m:r>
          </m:den>
        </m:f>
      </m:oMath>
      <w:r w:rsidDel="00000000" w:rsidR="00000000" w:rsidRPr="00000000">
        <w:rPr>
          <w:color w:val="212529"/>
          <w:rtl w:val="0"/>
        </w:rPr>
        <w:t xml:space="preserve">= 1 + 0,20 =</w:t>
      </w:r>
      <w:r w:rsidDel="00000000" w:rsidR="00000000" w:rsidRPr="00000000">
        <w:rPr>
          <w:b w:val="1"/>
          <w:color w:val="212529"/>
          <w:rtl w:val="0"/>
        </w:rPr>
        <w:t xml:space="preserve"> 1,20</w:t>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12529"/>
              </w:rPr>
            </w:pPr>
            <w:r w:rsidDel="00000000" w:rsidR="00000000" w:rsidRPr="00000000">
              <w:rPr>
                <w:b w:val="1"/>
                <w:color w:val="212529"/>
                <w:rtl w:val="0"/>
              </w:rPr>
              <w:t xml:space="preserve">Taux de TVA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12529"/>
              </w:rPr>
            </w:pPr>
            <w:r w:rsidDel="00000000" w:rsidR="00000000" w:rsidRPr="00000000">
              <w:rPr>
                <w:b w:val="1"/>
                <w:color w:val="212529"/>
                <w:rtl w:val="0"/>
              </w:rPr>
              <w:t xml:space="preserve">Coefficient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1,20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rtl w:val="0"/>
              </w:rPr>
            </w:r>
          </w:p>
        </w:tc>
      </w:tr>
    </w:tbl>
    <w:p w:rsidR="00000000" w:rsidDel="00000000" w:rsidP="00000000" w:rsidRDefault="00000000" w:rsidRPr="00000000" w14:paraId="00000040">
      <w:pPr>
        <w:pageBreakBefore w:val="0"/>
        <w:shd w:fill="ffffff" w:val="clear"/>
        <w:spacing w:after="240" w:line="360" w:lineRule="auto"/>
        <w:ind w:left="0" w:firstLine="0"/>
        <w:rPr>
          <w:b w:val="1"/>
          <w:color w:val="212529"/>
        </w:rPr>
      </w:pPr>
      <w:r w:rsidDel="00000000" w:rsidR="00000000" w:rsidRPr="00000000">
        <w:rPr>
          <w:rtl w:val="0"/>
        </w:rPr>
      </w:r>
    </w:p>
    <w:p w:rsidR="00000000" w:rsidDel="00000000" w:rsidP="00000000" w:rsidRDefault="00000000" w:rsidRPr="00000000" w14:paraId="00000041">
      <w:pPr>
        <w:pageBreakBefore w:val="0"/>
        <w:numPr>
          <w:ilvl w:val="0"/>
          <w:numId w:val="1"/>
        </w:numPr>
        <w:shd w:fill="ffffff" w:val="clear"/>
        <w:spacing w:after="240" w:line="360" w:lineRule="auto"/>
        <w:ind w:left="720" w:hanging="360"/>
        <w:rPr>
          <w:b w:val="1"/>
          <w:color w:val="212529"/>
          <w:u w:val="none"/>
        </w:rPr>
      </w:pPr>
      <w:r w:rsidDel="00000000" w:rsidR="00000000" w:rsidRPr="00000000">
        <w:rPr>
          <w:b w:val="1"/>
          <w:color w:val="212529"/>
          <w:rtl w:val="0"/>
        </w:rPr>
        <w:t xml:space="preserve">Comment calculer un prix TTC à partir du prix HT</w:t>
      </w:r>
    </w:p>
    <w:p w:rsidR="00000000" w:rsidDel="00000000" w:rsidP="00000000" w:rsidRDefault="00000000" w:rsidRPr="00000000" w14:paraId="00000042">
      <w:pPr>
        <w:pageBreakBefore w:val="0"/>
        <w:shd w:fill="ffffff" w:val="clear"/>
        <w:spacing w:after="300" w:line="360" w:lineRule="auto"/>
        <w:ind w:left="0" w:right="600" w:firstLine="0"/>
        <w:rPr>
          <w:color w:val="212529"/>
        </w:rPr>
      </w:pPr>
      <w:r w:rsidDel="00000000" w:rsidR="00000000" w:rsidRPr="00000000">
        <w:rPr>
          <w:color w:val="212529"/>
          <w:rtl w:val="0"/>
        </w:rPr>
        <w:t xml:space="preserve">Pour trouver un montant TTC à partir d’un prix HT, une simple multiplication suffit.</w:t>
      </w:r>
    </w:p>
    <w:p w:rsidR="00000000" w:rsidDel="00000000" w:rsidP="00000000" w:rsidRDefault="00000000" w:rsidRPr="00000000" w14:paraId="00000043">
      <w:pPr>
        <w:pageBreakBefore w:val="0"/>
        <w:shd w:fill="ffffff" w:val="clear"/>
        <w:spacing w:after="300" w:line="360" w:lineRule="auto"/>
        <w:ind w:left="0" w:right="600" w:firstLine="0"/>
        <w:rPr>
          <w:color w:val="212529"/>
        </w:rPr>
      </w:pPr>
      <w:r w:rsidDel="00000000" w:rsidR="00000000" w:rsidRPr="00000000">
        <w:rPr>
          <w:color w:val="212529"/>
          <w:rtl w:val="0"/>
        </w:rPr>
        <w:t xml:space="preserve">Exemple d’utilisation :</w:t>
      </w:r>
    </w:p>
    <w:p w:rsidR="00000000" w:rsidDel="00000000" w:rsidP="00000000" w:rsidRDefault="00000000" w:rsidRPr="00000000" w14:paraId="00000044">
      <w:pPr>
        <w:pageBreakBefore w:val="0"/>
        <w:shd w:fill="ffffff" w:val="clear"/>
        <w:spacing w:after="300" w:line="360" w:lineRule="auto"/>
        <w:ind w:left="0" w:right="600" w:firstLine="0"/>
        <w:rPr>
          <w:color w:val="212529"/>
        </w:rPr>
      </w:pPr>
      <w:r w:rsidDel="00000000" w:rsidR="00000000" w:rsidRPr="00000000">
        <w:rPr>
          <w:color w:val="212529"/>
          <w:rtl w:val="0"/>
        </w:rPr>
        <w:t xml:space="preserve">Prix HT = 450 €</w:t>
      </w:r>
    </w:p>
    <w:p w:rsidR="00000000" w:rsidDel="00000000" w:rsidP="00000000" w:rsidRDefault="00000000" w:rsidRPr="00000000" w14:paraId="00000045">
      <w:pPr>
        <w:pageBreakBefore w:val="0"/>
        <w:shd w:fill="ffffff" w:val="clear"/>
        <w:spacing w:after="300" w:line="360" w:lineRule="auto"/>
        <w:ind w:left="0" w:right="600" w:firstLine="0"/>
        <w:rPr>
          <w:color w:val="212529"/>
        </w:rPr>
      </w:pPr>
      <w:r w:rsidDel="00000000" w:rsidR="00000000" w:rsidRPr="00000000">
        <w:rPr>
          <w:color w:val="212529"/>
          <w:rtl w:val="0"/>
        </w:rPr>
        <w:t xml:space="preserve">TVA = 10 % </w:t>
      </w:r>
    </w:p>
    <w:p w:rsidR="00000000" w:rsidDel="00000000" w:rsidP="00000000" w:rsidRDefault="00000000" w:rsidRPr="00000000" w14:paraId="00000046">
      <w:pPr>
        <w:pageBreakBefore w:val="0"/>
        <w:shd w:fill="ffffff" w:val="clear"/>
        <w:spacing w:after="300" w:line="360" w:lineRule="auto"/>
        <w:ind w:left="0" w:right="600" w:firstLine="0"/>
        <w:rPr>
          <w:i w:val="1"/>
          <w:color w:val="212529"/>
        </w:rPr>
      </w:pPr>
      <w:r w:rsidDel="00000000" w:rsidR="00000000" w:rsidRPr="00000000">
        <w:rPr>
          <w:i w:val="1"/>
          <w:color w:val="212529"/>
          <w:rtl w:val="0"/>
        </w:rPr>
        <w:t xml:space="preserve">Prix TTC = 450 x 1,10 = 495 €</w:t>
      </w:r>
    </w:p>
    <w:p w:rsidR="00000000" w:rsidDel="00000000" w:rsidP="00000000" w:rsidRDefault="00000000" w:rsidRPr="00000000" w14:paraId="00000047">
      <w:pPr>
        <w:pageBreakBefore w:val="0"/>
        <w:numPr>
          <w:ilvl w:val="0"/>
          <w:numId w:val="9"/>
        </w:numPr>
        <w:shd w:fill="ffffff" w:val="clear"/>
        <w:spacing w:after="300" w:line="360" w:lineRule="auto"/>
        <w:ind w:left="720" w:right="600" w:hanging="360"/>
        <w:rPr>
          <w:b w:val="1"/>
          <w:color w:val="212529"/>
        </w:rPr>
      </w:pPr>
      <w:r w:rsidDel="00000000" w:rsidR="00000000" w:rsidRPr="00000000">
        <w:rPr>
          <w:b w:val="1"/>
          <w:color w:val="212529"/>
          <w:rtl w:val="0"/>
        </w:rPr>
        <w:t xml:space="preserve">Comment calculer un prix HT à partir du prix TTC</w:t>
      </w:r>
    </w:p>
    <w:p w:rsidR="00000000" w:rsidDel="00000000" w:rsidP="00000000" w:rsidRDefault="00000000" w:rsidRPr="00000000" w14:paraId="00000048">
      <w:pPr>
        <w:pageBreakBefore w:val="0"/>
        <w:shd w:fill="ffffff" w:val="clear"/>
        <w:spacing w:after="300" w:line="360" w:lineRule="auto"/>
        <w:ind w:left="0" w:right="600" w:firstLine="0"/>
        <w:rPr>
          <w:color w:val="212529"/>
        </w:rPr>
      </w:pPr>
      <w:r w:rsidDel="00000000" w:rsidR="00000000" w:rsidRPr="00000000">
        <w:rPr>
          <w:color w:val="212529"/>
          <w:rtl w:val="0"/>
        </w:rPr>
        <w:t xml:space="preserve">Pour calculer le montant HT à partir du TTC, il suffit d’effectuer une division avec le coefficient. </w:t>
      </w:r>
    </w:p>
    <w:p w:rsidR="00000000" w:rsidDel="00000000" w:rsidP="00000000" w:rsidRDefault="00000000" w:rsidRPr="00000000" w14:paraId="00000049">
      <w:pPr>
        <w:pageBreakBefore w:val="0"/>
        <w:shd w:fill="ffffff" w:val="clear"/>
        <w:spacing w:after="300" w:line="360" w:lineRule="auto"/>
        <w:ind w:left="0" w:right="600" w:firstLine="0"/>
        <w:rPr>
          <w:color w:val="212529"/>
        </w:rPr>
      </w:pPr>
      <w:r w:rsidDel="00000000" w:rsidR="00000000" w:rsidRPr="00000000">
        <w:rPr>
          <w:color w:val="212529"/>
          <w:rtl w:val="0"/>
        </w:rPr>
        <w:t xml:space="preserve">Exemple d’utilisation :</w:t>
      </w:r>
    </w:p>
    <w:p w:rsidR="00000000" w:rsidDel="00000000" w:rsidP="00000000" w:rsidRDefault="00000000" w:rsidRPr="00000000" w14:paraId="0000004A">
      <w:pPr>
        <w:pageBreakBefore w:val="0"/>
        <w:shd w:fill="ffffff" w:val="clear"/>
        <w:spacing w:after="300" w:line="360" w:lineRule="auto"/>
        <w:ind w:left="0" w:right="600" w:firstLine="0"/>
        <w:rPr>
          <w:color w:val="212529"/>
        </w:rPr>
      </w:pPr>
      <w:r w:rsidDel="00000000" w:rsidR="00000000" w:rsidRPr="00000000">
        <w:rPr>
          <w:color w:val="212529"/>
          <w:rtl w:val="0"/>
        </w:rPr>
        <w:t xml:space="preserve">Prix TTC = 1000 €</w:t>
      </w:r>
    </w:p>
    <w:p w:rsidR="00000000" w:rsidDel="00000000" w:rsidP="00000000" w:rsidRDefault="00000000" w:rsidRPr="00000000" w14:paraId="0000004B">
      <w:pPr>
        <w:pageBreakBefore w:val="0"/>
        <w:shd w:fill="ffffff" w:val="clear"/>
        <w:spacing w:after="300" w:line="360" w:lineRule="auto"/>
        <w:ind w:left="0" w:right="600" w:firstLine="0"/>
        <w:rPr>
          <w:color w:val="212529"/>
        </w:rPr>
      </w:pPr>
      <w:r w:rsidDel="00000000" w:rsidR="00000000" w:rsidRPr="00000000">
        <w:rPr>
          <w:color w:val="212529"/>
          <w:rtl w:val="0"/>
        </w:rPr>
        <w:t xml:space="preserve">TVA = 5,5 %</w:t>
      </w:r>
    </w:p>
    <w:p w:rsidR="00000000" w:rsidDel="00000000" w:rsidP="00000000" w:rsidRDefault="00000000" w:rsidRPr="00000000" w14:paraId="0000004C">
      <w:pPr>
        <w:pageBreakBefore w:val="0"/>
        <w:shd w:fill="ffffff" w:val="clear"/>
        <w:spacing w:after="300" w:line="360" w:lineRule="auto"/>
        <w:ind w:left="0" w:right="600" w:firstLine="0"/>
        <w:rPr>
          <w:i w:val="1"/>
          <w:color w:val="212529"/>
        </w:rPr>
      </w:pPr>
      <w:r w:rsidDel="00000000" w:rsidR="00000000" w:rsidRPr="00000000">
        <w:rPr>
          <w:i w:val="1"/>
          <w:color w:val="212529"/>
          <w:rtl w:val="0"/>
        </w:rPr>
        <w:t xml:space="preserve">Prix HT = 1000 / 1,055 = 947, 87 €</w:t>
      </w:r>
    </w:p>
    <w:p w:rsidR="00000000" w:rsidDel="00000000" w:rsidP="00000000" w:rsidRDefault="00000000" w:rsidRPr="00000000" w14:paraId="0000004D">
      <w:pPr>
        <w:pageBreakBefore w:val="0"/>
        <w:numPr>
          <w:ilvl w:val="0"/>
          <w:numId w:val="6"/>
        </w:numPr>
        <w:shd w:fill="ffffff" w:val="clear"/>
        <w:spacing w:after="300" w:line="360" w:lineRule="auto"/>
        <w:ind w:left="720" w:right="600" w:hanging="360"/>
        <w:rPr>
          <w:b w:val="1"/>
          <w:color w:val="212529"/>
        </w:rPr>
      </w:pPr>
      <w:r w:rsidDel="00000000" w:rsidR="00000000" w:rsidRPr="00000000">
        <w:rPr>
          <w:b w:val="1"/>
          <w:color w:val="212529"/>
          <w:rtl w:val="0"/>
        </w:rPr>
        <w:t xml:space="preserve">Exercice : Calculer les prix HT ou TTC des produits suivants </w:t>
      </w:r>
    </w:p>
    <w:tbl>
      <w:tblPr>
        <w:tblStyle w:val="Table4"/>
        <w:tblW w:w="903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2850"/>
        <w:gridCol w:w="3000"/>
        <w:tblGridChange w:id="0">
          <w:tblGrid>
            <w:gridCol w:w="3180"/>
            <w:gridCol w:w="2850"/>
            <w:gridCol w:w="3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12529"/>
              </w:rPr>
            </w:pPr>
            <w:r w:rsidDel="00000000" w:rsidR="00000000" w:rsidRPr="00000000">
              <w:rPr>
                <w:b w:val="1"/>
                <w:color w:val="212529"/>
                <w:rtl w:val="0"/>
              </w:rPr>
              <w:t xml:space="preserve">Produit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12529"/>
              </w:rPr>
            </w:pPr>
            <w:r w:rsidDel="00000000" w:rsidR="00000000" w:rsidRPr="00000000">
              <w:rPr>
                <w:b w:val="1"/>
                <w:color w:val="212529"/>
                <w:rtl w:val="0"/>
              </w:rPr>
              <w:t xml:space="preserve">prix 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12529"/>
              </w:rPr>
            </w:pPr>
            <w:r w:rsidDel="00000000" w:rsidR="00000000" w:rsidRPr="00000000">
              <w:rPr>
                <w:b w:val="1"/>
                <w:color w:val="212529"/>
                <w:rtl w:val="0"/>
              </w:rPr>
              <w:t xml:space="preserve">prix TTC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console PS5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300 €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un album CD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16,66 €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un repas au restaurant pour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42 €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1 mois de gaz d’une maison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rtl w:val="0"/>
              </w:rPr>
            </w:r>
          </w:p>
        </w:tc>
      </w:tr>
    </w:tbl>
    <w:p w:rsidR="00000000" w:rsidDel="00000000" w:rsidP="00000000" w:rsidRDefault="00000000" w:rsidRPr="00000000" w14:paraId="0000005D">
      <w:pPr>
        <w:pageBreakBefore w:val="0"/>
        <w:shd w:fill="ffffff" w:val="clear"/>
        <w:spacing w:after="300" w:line="360" w:lineRule="auto"/>
        <w:ind w:left="0" w:right="600" w:firstLine="0"/>
        <w:rPr>
          <w:color w:val="212529"/>
        </w:rPr>
      </w:pPr>
      <w:r w:rsidDel="00000000" w:rsidR="00000000" w:rsidRPr="00000000">
        <w:rPr>
          <w:rtl w:val="0"/>
        </w:rPr>
      </w:r>
    </w:p>
    <w:p w:rsidR="00000000" w:rsidDel="00000000" w:rsidP="00000000" w:rsidRDefault="00000000" w:rsidRPr="00000000" w14:paraId="0000005E">
      <w:pPr>
        <w:pageBreakBefore w:val="0"/>
        <w:shd w:fill="ffffff" w:val="clear"/>
        <w:spacing w:after="240" w:line="360" w:lineRule="auto"/>
        <w:ind w:left="0" w:firstLine="0"/>
        <w:rPr>
          <w:b w:val="1"/>
          <w:color w:val="212529"/>
        </w:rPr>
      </w:pPr>
      <w:r w:rsidDel="00000000" w:rsidR="00000000" w:rsidRPr="00000000">
        <w:rPr>
          <w:rtl w:val="0"/>
        </w:rPr>
      </w:r>
    </w:p>
    <w:p w:rsidR="00000000" w:rsidDel="00000000" w:rsidP="00000000" w:rsidRDefault="00000000" w:rsidRPr="00000000" w14:paraId="0000005F">
      <w:pPr>
        <w:pageBreakBefore w:val="0"/>
        <w:shd w:fill="ffffff" w:val="clear"/>
        <w:spacing w:after="240" w:line="360" w:lineRule="auto"/>
        <w:ind w:left="0" w:firstLine="0"/>
        <w:rPr>
          <w:color w:val="212529"/>
        </w:rPr>
      </w:pPr>
      <w:r w:rsidDel="00000000" w:rsidR="00000000" w:rsidRPr="00000000">
        <w:rPr>
          <w:rtl w:val="0"/>
        </w:rPr>
      </w:r>
    </w:p>
    <w:p w:rsidR="00000000" w:rsidDel="00000000" w:rsidP="00000000" w:rsidRDefault="00000000" w:rsidRPr="00000000" w14:paraId="00000060">
      <w:pPr>
        <w:pageBreakBefore w:val="0"/>
        <w:shd w:fill="ffffff" w:val="clear"/>
        <w:spacing w:after="240" w:lineRule="auto"/>
        <w:ind w:left="0" w:firstLine="0"/>
        <w:rPr>
          <w:rFonts w:ascii="Roboto" w:cs="Roboto" w:eastAsia="Roboto" w:hAnsi="Roboto"/>
          <w:color w:val="212529"/>
          <w:sz w:val="25"/>
          <w:szCs w:val="25"/>
        </w:rPr>
      </w:pPr>
      <w:r w:rsidDel="00000000" w:rsidR="00000000" w:rsidRPr="00000000">
        <w:rPr>
          <w:rtl w:val="0"/>
        </w:rPr>
      </w:r>
    </w:p>
    <w:p w:rsidR="00000000" w:rsidDel="00000000" w:rsidP="00000000" w:rsidRDefault="00000000" w:rsidRPr="00000000" w14:paraId="00000061">
      <w:pPr>
        <w:pageBreakBefore w:val="0"/>
        <w:ind w:left="0" w:firstLine="0"/>
        <w:rPr/>
      </w:pPr>
      <w:r w:rsidDel="00000000" w:rsidR="00000000" w:rsidRPr="00000000">
        <w:rPr>
          <w:rtl w:val="0"/>
        </w:rPr>
      </w:r>
    </w:p>
    <w:p w:rsidR="00000000" w:rsidDel="00000000" w:rsidP="00000000" w:rsidRDefault="00000000" w:rsidRPr="00000000" w14:paraId="00000062">
      <w:pPr>
        <w:pageBreakBefore w:val="0"/>
        <w:ind w:left="0" w:firstLine="0"/>
        <w:rPr>
          <w:b w:val="1"/>
        </w:rPr>
      </w:pPr>
      <w:r w:rsidDel="00000000" w:rsidR="00000000" w:rsidRPr="00000000">
        <w:rPr>
          <w:rtl w:val="0"/>
        </w:rPr>
      </w:r>
    </w:p>
    <w:p w:rsidR="00000000" w:rsidDel="00000000" w:rsidP="00000000" w:rsidRDefault="00000000" w:rsidRPr="00000000" w14:paraId="00000063">
      <w:pPr>
        <w:pageBreakBefore w:val="0"/>
        <w:ind w:left="0" w:firstLine="0"/>
        <w:rPr>
          <w:b w:val="1"/>
        </w:rPr>
      </w:pPr>
      <w:r w:rsidDel="00000000" w:rsidR="00000000" w:rsidRPr="00000000">
        <w:rPr>
          <w:rtl w:val="0"/>
        </w:rPr>
      </w:r>
    </w:p>
    <w:p w:rsidR="00000000" w:rsidDel="00000000" w:rsidP="00000000" w:rsidRDefault="00000000" w:rsidRPr="00000000" w14:paraId="00000064">
      <w:pPr>
        <w:pageBreakBefore w:val="0"/>
        <w:ind w:left="0" w:firstLine="0"/>
        <w:rPr>
          <w:b w:val="1"/>
        </w:rPr>
      </w:pPr>
      <w:r w:rsidDel="00000000" w:rsidR="00000000" w:rsidRPr="00000000">
        <w:rPr>
          <w:rtl w:val="0"/>
        </w:rPr>
      </w:r>
    </w:p>
    <w:p w:rsidR="00000000" w:rsidDel="00000000" w:rsidP="00000000" w:rsidRDefault="00000000" w:rsidRPr="00000000" w14:paraId="00000065">
      <w:pPr>
        <w:pageBreakBefore w:val="0"/>
        <w:ind w:left="0" w:firstLine="0"/>
        <w:rPr>
          <w:b w:val="1"/>
        </w:rPr>
      </w:pPr>
      <w:r w:rsidDel="00000000" w:rsidR="00000000" w:rsidRPr="00000000">
        <w:rPr>
          <w:rtl w:val="0"/>
        </w:rPr>
      </w:r>
    </w:p>
    <w:p w:rsidR="00000000" w:rsidDel="00000000" w:rsidP="00000000" w:rsidRDefault="00000000" w:rsidRPr="00000000" w14:paraId="00000066">
      <w:pPr>
        <w:pageBreakBefore w:val="0"/>
        <w:ind w:left="0" w:firstLine="0"/>
        <w:rPr>
          <w:b w:val="1"/>
        </w:rPr>
      </w:pPr>
      <w:r w:rsidDel="00000000" w:rsidR="00000000" w:rsidRPr="00000000">
        <w:rPr>
          <w:rtl w:val="0"/>
        </w:rPr>
      </w:r>
    </w:p>
    <w:p w:rsidR="00000000" w:rsidDel="00000000" w:rsidP="00000000" w:rsidRDefault="00000000" w:rsidRPr="00000000" w14:paraId="00000067">
      <w:pPr>
        <w:pageBreakBefore w:val="0"/>
        <w:numPr>
          <w:ilvl w:val="0"/>
          <w:numId w:val="5"/>
        </w:numPr>
        <w:ind w:left="720" w:hanging="360"/>
        <w:rPr>
          <w:b w:val="1"/>
        </w:rPr>
      </w:pPr>
      <w:r w:rsidDel="00000000" w:rsidR="00000000" w:rsidRPr="00000000">
        <w:rPr>
          <w:b w:val="1"/>
          <w:rtl w:val="0"/>
        </w:rPr>
        <w:t xml:space="preserve">Que doit comporter un devis ?</w:t>
      </w:r>
    </w:p>
    <w:p w:rsidR="00000000" w:rsidDel="00000000" w:rsidP="00000000" w:rsidRDefault="00000000" w:rsidRPr="00000000" w14:paraId="00000068">
      <w:pPr>
        <w:pageBreakBefore w:val="0"/>
        <w:ind w:left="0" w:firstLine="0"/>
        <w:rPr/>
      </w:pPr>
      <w:r w:rsidDel="00000000" w:rsidR="00000000" w:rsidRPr="00000000">
        <w:rPr>
          <w:rtl w:val="0"/>
        </w:rPr>
      </w:r>
    </w:p>
    <w:p w:rsidR="00000000" w:rsidDel="00000000" w:rsidP="00000000" w:rsidRDefault="00000000" w:rsidRPr="00000000" w14:paraId="00000069">
      <w:pPr>
        <w:pageBreakBefore w:val="0"/>
        <w:numPr>
          <w:ilvl w:val="0"/>
          <w:numId w:val="7"/>
        </w:numPr>
        <w:ind w:left="720" w:hanging="360"/>
        <w:rPr>
          <w:u w:val="none"/>
        </w:rPr>
      </w:pPr>
      <w:r w:rsidDel="00000000" w:rsidR="00000000" w:rsidRPr="00000000">
        <w:rPr>
          <w:rtl w:val="0"/>
        </w:rPr>
        <w:t xml:space="preserve">Exemple de devis existant </w:t>
      </w:r>
    </w:p>
    <w:p w:rsidR="00000000" w:rsidDel="00000000" w:rsidP="00000000" w:rsidRDefault="00000000" w:rsidRPr="00000000" w14:paraId="0000006A">
      <w:pPr>
        <w:pageBreakBefore w:val="0"/>
        <w:numPr>
          <w:ilvl w:val="0"/>
          <w:numId w:val="7"/>
        </w:numPr>
        <w:ind w:left="720" w:hanging="360"/>
        <w:rPr>
          <w:u w:val="none"/>
        </w:rPr>
      </w:pPr>
      <w:r w:rsidDel="00000000" w:rsidR="00000000" w:rsidRPr="00000000">
        <w:rPr>
          <w:rtl w:val="0"/>
        </w:rPr>
        <w:t xml:space="preserve">Compléter le devis ci-dessous avec le matériel de Marie </w:t>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ind w:left="0" w:firstLine="0"/>
        <w:rPr>
          <w:u w:val="single"/>
        </w:rPr>
      </w:pPr>
      <w:r w:rsidDel="00000000" w:rsidR="00000000" w:rsidRPr="00000000">
        <w:rPr>
          <w:rtl w:val="0"/>
        </w:rPr>
      </w:r>
    </w:p>
    <w:tbl>
      <w:tblPr>
        <w:tblStyle w:val="Table5"/>
        <w:tblW w:w="10605.0" w:type="dxa"/>
        <w:jc w:val="left"/>
        <w:tblInd w:w="-6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60"/>
        <w:gridCol w:w="2145"/>
        <w:tblGridChange w:id="0">
          <w:tblGrid>
            <w:gridCol w:w="8460"/>
            <w:gridCol w:w="2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rPr/>
            </w:pPr>
            <w:r w:rsidDel="00000000" w:rsidR="00000000" w:rsidRPr="00000000">
              <w:rPr>
                <w:rtl w:val="0"/>
              </w:rPr>
              <w:t xml:space="preserve">Liste du matériel de Marie pour son activité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Prix HT (à calculer)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rPr>
                <w:u w:val="single"/>
              </w:rPr>
            </w:pPr>
            <w:r w:rsidDel="00000000" w:rsidR="00000000" w:rsidRPr="00000000">
              <w:rPr>
                <w:u w:val="single"/>
              </w:rPr>
              <w:drawing>
                <wp:inline distB="114300" distT="114300" distL="114300" distR="114300">
                  <wp:extent cx="5295900" cy="34163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295900" cy="3416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rtl w:val="0"/>
              </w:rPr>
            </w:r>
          </w:p>
        </w:tc>
      </w:tr>
    </w:tbl>
    <w:p w:rsidR="00000000" w:rsidDel="00000000" w:rsidP="00000000" w:rsidRDefault="00000000" w:rsidRPr="00000000" w14:paraId="00000071">
      <w:pPr>
        <w:rPr>
          <w:u w:val="single"/>
        </w:rPr>
      </w:pPr>
      <w:r w:rsidDel="00000000" w:rsidR="00000000" w:rsidRPr="00000000">
        <w:rPr>
          <w:rtl w:val="0"/>
        </w:rPr>
      </w:r>
    </w:p>
    <w:p w:rsidR="00000000" w:rsidDel="00000000" w:rsidP="00000000" w:rsidRDefault="00000000" w:rsidRPr="00000000" w14:paraId="00000072">
      <w:pPr>
        <w:pageBreakBefore w:val="0"/>
        <w:ind w:left="0" w:firstLine="0"/>
        <w:rPr>
          <w:u w:val="single"/>
        </w:rPr>
      </w:pPr>
      <w:r w:rsidDel="00000000" w:rsidR="00000000" w:rsidRPr="00000000">
        <w:rPr>
          <w:rtl w:val="0"/>
        </w:rPr>
      </w:r>
    </w:p>
    <w:p w:rsidR="00000000" w:rsidDel="00000000" w:rsidP="00000000" w:rsidRDefault="00000000" w:rsidRPr="00000000" w14:paraId="00000073">
      <w:pPr>
        <w:pageBreakBefore w:val="0"/>
        <w:ind w:left="0" w:firstLine="0"/>
        <w:rPr>
          <w:u w:val="single"/>
        </w:rPr>
      </w:pPr>
      <w:r w:rsidDel="00000000" w:rsidR="00000000" w:rsidRPr="00000000">
        <w:rPr>
          <w:rtl w:val="0"/>
        </w:rPr>
      </w:r>
    </w:p>
    <w:p w:rsidR="00000000" w:rsidDel="00000000" w:rsidP="00000000" w:rsidRDefault="00000000" w:rsidRPr="00000000" w14:paraId="00000074">
      <w:pPr>
        <w:pageBreakBefore w:val="0"/>
        <w:ind w:left="0" w:firstLine="0"/>
        <w:rPr>
          <w:u w:val="single"/>
        </w:rPr>
      </w:pPr>
      <w:r w:rsidDel="00000000" w:rsidR="00000000" w:rsidRPr="00000000">
        <w:rPr>
          <w:rtl w:val="0"/>
        </w:rPr>
      </w:r>
    </w:p>
    <w:p w:rsidR="00000000" w:rsidDel="00000000" w:rsidP="00000000" w:rsidRDefault="00000000" w:rsidRPr="00000000" w14:paraId="00000075">
      <w:pPr>
        <w:pageBreakBefore w:val="0"/>
        <w:ind w:left="0" w:firstLine="0"/>
        <w:rPr>
          <w:u w:val="single"/>
        </w:rPr>
      </w:pPr>
      <w:r w:rsidDel="00000000" w:rsidR="00000000" w:rsidRPr="00000000">
        <w:rPr>
          <w:rtl w:val="0"/>
        </w:rPr>
      </w:r>
    </w:p>
    <w:p w:rsidR="00000000" w:rsidDel="00000000" w:rsidP="00000000" w:rsidRDefault="00000000" w:rsidRPr="00000000" w14:paraId="00000076">
      <w:pPr>
        <w:pageBreakBefore w:val="0"/>
        <w:ind w:left="0" w:firstLine="0"/>
        <w:rPr>
          <w:u w:val="single"/>
        </w:rPr>
      </w:pPr>
      <w:r w:rsidDel="00000000" w:rsidR="00000000" w:rsidRPr="00000000">
        <w:rPr>
          <w:rtl w:val="0"/>
        </w:rPr>
      </w:r>
    </w:p>
    <w:p w:rsidR="00000000" w:rsidDel="00000000" w:rsidP="00000000" w:rsidRDefault="00000000" w:rsidRPr="00000000" w14:paraId="00000077">
      <w:pPr>
        <w:pageBreakBefore w:val="0"/>
        <w:ind w:left="0" w:firstLine="0"/>
        <w:rPr>
          <w:u w:val="single"/>
        </w:rPr>
      </w:pPr>
      <w:r w:rsidDel="00000000" w:rsidR="00000000" w:rsidRPr="00000000">
        <w:rPr>
          <w:rtl w:val="0"/>
        </w:rPr>
      </w:r>
    </w:p>
    <w:p w:rsidR="00000000" w:rsidDel="00000000" w:rsidP="00000000" w:rsidRDefault="00000000" w:rsidRPr="00000000" w14:paraId="00000078">
      <w:pPr>
        <w:pageBreakBefore w:val="0"/>
        <w:ind w:left="0" w:firstLine="0"/>
        <w:rPr>
          <w:u w:val="single"/>
        </w:rPr>
      </w:pPr>
      <w:r w:rsidDel="00000000" w:rsidR="00000000" w:rsidRPr="00000000">
        <w:rPr>
          <w:rtl w:val="0"/>
        </w:rPr>
      </w:r>
    </w:p>
    <w:p w:rsidR="00000000" w:rsidDel="00000000" w:rsidP="00000000" w:rsidRDefault="00000000" w:rsidRPr="00000000" w14:paraId="00000079">
      <w:pPr>
        <w:pageBreakBefore w:val="0"/>
        <w:ind w:left="0" w:firstLine="0"/>
        <w:rPr>
          <w:u w:val="single"/>
        </w:rPr>
      </w:pPr>
      <w:r w:rsidDel="00000000" w:rsidR="00000000" w:rsidRPr="00000000">
        <w:rPr>
          <w:rtl w:val="0"/>
        </w:rPr>
      </w:r>
    </w:p>
    <w:p w:rsidR="00000000" w:rsidDel="00000000" w:rsidP="00000000" w:rsidRDefault="00000000" w:rsidRPr="00000000" w14:paraId="0000007A">
      <w:pPr>
        <w:pageBreakBefore w:val="0"/>
        <w:ind w:left="0" w:firstLine="0"/>
        <w:rPr>
          <w:u w:val="single"/>
        </w:rPr>
      </w:pPr>
      <w:r w:rsidDel="00000000" w:rsidR="00000000" w:rsidRPr="00000000">
        <w:rPr>
          <w:rtl w:val="0"/>
        </w:rPr>
      </w:r>
    </w:p>
    <w:p w:rsidR="00000000" w:rsidDel="00000000" w:rsidP="00000000" w:rsidRDefault="00000000" w:rsidRPr="00000000" w14:paraId="0000007B">
      <w:pPr>
        <w:pageBreakBefore w:val="0"/>
        <w:ind w:left="0" w:firstLine="0"/>
        <w:rPr>
          <w:u w:val="single"/>
        </w:rPr>
      </w:pPr>
      <w:r w:rsidDel="00000000" w:rsidR="00000000" w:rsidRPr="00000000">
        <w:rPr>
          <w:rtl w:val="0"/>
        </w:rPr>
      </w:r>
    </w:p>
    <w:p w:rsidR="00000000" w:rsidDel="00000000" w:rsidP="00000000" w:rsidRDefault="00000000" w:rsidRPr="00000000" w14:paraId="0000007C">
      <w:pPr>
        <w:pageBreakBefore w:val="0"/>
        <w:ind w:left="0" w:firstLine="0"/>
        <w:rPr>
          <w:u w:val="single"/>
        </w:rPr>
      </w:pPr>
      <w:r w:rsidDel="00000000" w:rsidR="00000000" w:rsidRPr="00000000">
        <w:rPr>
          <w:rtl w:val="0"/>
        </w:rPr>
      </w:r>
    </w:p>
    <w:p w:rsidR="00000000" w:rsidDel="00000000" w:rsidP="00000000" w:rsidRDefault="00000000" w:rsidRPr="00000000" w14:paraId="0000007D">
      <w:pPr>
        <w:pageBreakBefore w:val="0"/>
        <w:ind w:left="0" w:firstLine="0"/>
        <w:rPr>
          <w:u w:val="single"/>
        </w:rPr>
      </w:pPr>
      <w:r w:rsidDel="00000000" w:rsidR="00000000" w:rsidRPr="00000000">
        <w:rPr>
          <w:rtl w:val="0"/>
        </w:rPr>
      </w:r>
    </w:p>
    <w:p w:rsidR="00000000" w:rsidDel="00000000" w:rsidP="00000000" w:rsidRDefault="00000000" w:rsidRPr="00000000" w14:paraId="0000007E">
      <w:pPr>
        <w:pageBreakBefore w:val="0"/>
        <w:ind w:left="0" w:firstLine="0"/>
        <w:rPr>
          <w:u w:val="single"/>
        </w:rPr>
      </w:pPr>
      <w:r w:rsidDel="00000000" w:rsidR="00000000" w:rsidRPr="00000000">
        <w:rPr>
          <w:rtl w:val="0"/>
        </w:rPr>
      </w:r>
    </w:p>
    <w:p w:rsidR="00000000" w:rsidDel="00000000" w:rsidP="00000000" w:rsidRDefault="00000000" w:rsidRPr="00000000" w14:paraId="0000007F">
      <w:pPr>
        <w:pageBreakBefore w:val="0"/>
        <w:ind w:left="0" w:firstLine="0"/>
        <w:rPr>
          <w:u w:val="single"/>
        </w:rPr>
      </w:pPr>
      <w:r w:rsidDel="00000000" w:rsidR="00000000" w:rsidRPr="00000000">
        <w:rPr>
          <w:rtl w:val="0"/>
        </w:rPr>
      </w:r>
    </w:p>
    <w:p w:rsidR="00000000" w:rsidDel="00000000" w:rsidP="00000000" w:rsidRDefault="00000000" w:rsidRPr="00000000" w14:paraId="00000080">
      <w:pPr>
        <w:pageBreakBefore w:val="0"/>
        <w:ind w:left="0" w:firstLine="0"/>
        <w:rPr>
          <w:u w:val="single"/>
        </w:rPr>
      </w:pPr>
      <w:r w:rsidDel="00000000" w:rsidR="00000000" w:rsidRPr="00000000">
        <w:rPr>
          <w:rtl w:val="0"/>
        </w:rPr>
      </w:r>
    </w:p>
    <w:p w:rsidR="00000000" w:rsidDel="00000000" w:rsidP="00000000" w:rsidRDefault="00000000" w:rsidRPr="00000000" w14:paraId="00000081">
      <w:pPr>
        <w:pageBreakBefore w:val="0"/>
        <w:ind w:left="0" w:firstLine="0"/>
        <w:rPr>
          <w:u w:val="single"/>
        </w:rPr>
      </w:pPr>
      <w:r w:rsidDel="00000000" w:rsidR="00000000" w:rsidRPr="00000000">
        <w:rPr>
          <w:rtl w:val="0"/>
        </w:rPr>
      </w:r>
    </w:p>
    <w:p w:rsidR="00000000" w:rsidDel="00000000" w:rsidP="00000000" w:rsidRDefault="00000000" w:rsidRPr="00000000" w14:paraId="00000082">
      <w:pPr>
        <w:pageBreakBefore w:val="0"/>
        <w:ind w:left="0" w:firstLine="0"/>
        <w:rPr>
          <w:u w:val="single"/>
        </w:rPr>
      </w:pPr>
      <w:r w:rsidDel="00000000" w:rsidR="00000000" w:rsidRPr="00000000">
        <w:rPr>
          <w:rtl w:val="0"/>
        </w:rPr>
      </w:r>
    </w:p>
    <w:p w:rsidR="00000000" w:rsidDel="00000000" w:rsidP="00000000" w:rsidRDefault="00000000" w:rsidRPr="00000000" w14:paraId="00000083">
      <w:pPr>
        <w:pageBreakBefore w:val="0"/>
        <w:ind w:left="0" w:firstLine="0"/>
        <w:rPr>
          <w:u w:val="single"/>
        </w:rPr>
      </w:pPr>
      <w:r w:rsidDel="00000000" w:rsidR="00000000" w:rsidRPr="00000000">
        <w:rPr>
          <w:rtl w:val="0"/>
        </w:rPr>
      </w:r>
    </w:p>
    <w:p w:rsidR="00000000" w:rsidDel="00000000" w:rsidP="00000000" w:rsidRDefault="00000000" w:rsidRPr="00000000" w14:paraId="00000084">
      <w:pPr>
        <w:pageBreakBefore w:val="0"/>
        <w:ind w:left="0" w:firstLine="0"/>
        <w:rPr>
          <w:u w:val="single"/>
        </w:rPr>
      </w:pPr>
      <w:r w:rsidDel="00000000" w:rsidR="00000000" w:rsidRPr="00000000">
        <w:rPr>
          <w:rtl w:val="0"/>
        </w:rPr>
      </w:r>
    </w:p>
    <w:p w:rsidR="00000000" w:rsidDel="00000000" w:rsidP="00000000" w:rsidRDefault="00000000" w:rsidRPr="00000000" w14:paraId="00000085">
      <w:pPr>
        <w:pageBreakBefore w:val="0"/>
        <w:ind w:left="0" w:firstLine="0"/>
        <w:rPr>
          <w:u w:val="single"/>
        </w:rPr>
      </w:pPr>
      <w:r w:rsidDel="00000000" w:rsidR="00000000" w:rsidRPr="00000000">
        <w:rPr>
          <w:rtl w:val="0"/>
        </w:rPr>
      </w:r>
    </w:p>
    <w:p w:rsidR="00000000" w:rsidDel="00000000" w:rsidP="00000000" w:rsidRDefault="00000000" w:rsidRPr="00000000" w14:paraId="00000086">
      <w:pPr>
        <w:pageBreakBefore w:val="0"/>
        <w:ind w:left="0" w:firstLine="0"/>
        <w:rPr>
          <w:u w:val="single"/>
        </w:rPr>
      </w:pPr>
      <w:r w:rsidDel="00000000" w:rsidR="00000000" w:rsidRPr="00000000">
        <w:rPr>
          <w:rtl w:val="0"/>
        </w:rPr>
      </w:r>
    </w:p>
    <w:p w:rsidR="00000000" w:rsidDel="00000000" w:rsidP="00000000" w:rsidRDefault="00000000" w:rsidRPr="00000000" w14:paraId="00000087">
      <w:pPr>
        <w:pageBreakBefore w:val="0"/>
        <w:ind w:left="0" w:firstLine="0"/>
        <w:rPr>
          <w:u w:val="single"/>
        </w:rPr>
      </w:pPr>
      <w:r w:rsidDel="00000000" w:rsidR="00000000" w:rsidRPr="00000000">
        <w:rPr>
          <w:rtl w:val="0"/>
        </w:rPr>
      </w:r>
    </w:p>
    <w:p w:rsidR="00000000" w:rsidDel="00000000" w:rsidP="00000000" w:rsidRDefault="00000000" w:rsidRPr="00000000" w14:paraId="00000088">
      <w:pPr>
        <w:pageBreakBefore w:val="0"/>
        <w:ind w:left="0" w:firstLine="0"/>
        <w:rPr>
          <w:u w:val="single"/>
        </w:rPr>
      </w:pPr>
      <w:r w:rsidDel="00000000" w:rsidR="00000000" w:rsidRPr="00000000">
        <w:rPr>
          <w:rtl w:val="0"/>
        </w:rPr>
      </w:r>
    </w:p>
    <w:p w:rsidR="00000000" w:rsidDel="00000000" w:rsidP="00000000" w:rsidRDefault="00000000" w:rsidRPr="00000000" w14:paraId="00000089">
      <w:pPr>
        <w:pageBreakBefore w:val="0"/>
        <w:ind w:left="0" w:firstLine="0"/>
        <w:rPr>
          <w:u w:val="single"/>
        </w:rPr>
      </w:pPr>
      <w:r w:rsidDel="00000000" w:rsidR="00000000" w:rsidRPr="00000000">
        <w:rPr>
          <w:rtl w:val="0"/>
        </w:rPr>
      </w:r>
    </w:p>
    <w:tbl>
      <w:tblPr>
        <w:tblStyle w:val="Table6"/>
        <w:tblW w:w="9225.0" w:type="dxa"/>
        <w:jc w:val="left"/>
        <w:tblInd w:w="-11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900"/>
        <w:gridCol w:w="2070"/>
        <w:gridCol w:w="3255"/>
        <w:tblGridChange w:id="0">
          <w:tblGrid>
            <w:gridCol w:w="3900"/>
            <w:gridCol w:w="2070"/>
            <w:gridCol w:w="32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pageBreakBefore w:val="0"/>
              <w:rPr>
                <w:u w:val="single"/>
              </w:rPr>
            </w:pPr>
            <w:r w:rsidDel="00000000" w:rsidR="00000000" w:rsidRPr="00000000">
              <w:rPr>
                <w:u w:val="single"/>
                <w:rtl w:val="0"/>
              </w:rPr>
              <w:t xml:space="preserve">Destinataire </w:t>
            </w:r>
          </w:p>
          <w:p w:rsidR="00000000" w:rsidDel="00000000" w:rsidP="00000000" w:rsidRDefault="00000000" w:rsidRPr="00000000" w14:paraId="0000008B">
            <w:pPr>
              <w:pageBreakBefore w:val="0"/>
              <w:rPr>
                <w:u w:val="single"/>
              </w:rPr>
            </w:pPr>
            <w:r w:rsidDel="00000000" w:rsidR="00000000" w:rsidRPr="00000000">
              <w:rPr>
                <w:rtl w:val="0"/>
              </w:rPr>
            </w:r>
          </w:p>
          <w:p w:rsidR="00000000" w:rsidDel="00000000" w:rsidP="00000000" w:rsidRDefault="00000000" w:rsidRPr="00000000" w14:paraId="0000008C">
            <w:pPr>
              <w:pageBreakBefore w:val="0"/>
              <w:spacing w:line="480" w:lineRule="auto"/>
              <w:rPr>
                <w:u w:val="single"/>
              </w:rPr>
            </w:pPr>
            <w:r w:rsidDel="00000000" w:rsidR="00000000" w:rsidRPr="00000000">
              <w:rPr>
                <w:rtl w:val="0"/>
              </w:rPr>
              <w:t xml:space="preserve">__________________________________________________________________________________________</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u w:val="single"/>
                <w:rtl w:val="0"/>
              </w:rPr>
              <w:t xml:space="preserve">Expéditeur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Accueil de loisirs de Hayange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 rue Mangin</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57700 Hayange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94">
      <w:pPr>
        <w:pageBreakBefore w:val="0"/>
        <w:ind w:left="0" w:firstLine="0"/>
        <w:rPr/>
      </w:pPr>
      <w:r w:rsidDel="00000000" w:rsidR="00000000" w:rsidRPr="00000000">
        <w:rPr>
          <w:rtl w:val="0"/>
        </w:rPr>
      </w:r>
    </w:p>
    <w:p w:rsidR="00000000" w:rsidDel="00000000" w:rsidP="00000000" w:rsidRDefault="00000000" w:rsidRPr="00000000" w14:paraId="00000095">
      <w:pPr>
        <w:pageBreakBefore w:val="0"/>
        <w:ind w:left="0" w:firstLine="0"/>
        <w:rPr/>
      </w:pPr>
      <w:r w:rsidDel="00000000" w:rsidR="00000000" w:rsidRPr="00000000">
        <w:rPr>
          <w:rtl w:val="0"/>
        </w:rPr>
      </w:r>
    </w:p>
    <w:tbl>
      <w:tblPr>
        <w:tblStyle w:val="Table7"/>
        <w:tblW w:w="9019.933692498964"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9.933692498964"/>
        <w:gridCol w:w="3720"/>
        <w:gridCol w:w="1170"/>
        <w:gridCol w:w="1530"/>
        <w:gridCol w:w="1320"/>
        <w:tblGridChange w:id="0">
          <w:tblGrid>
            <w:gridCol w:w="1279.933692498964"/>
            <w:gridCol w:w="3720"/>
            <w:gridCol w:w="1170"/>
            <w:gridCol w:w="1530"/>
            <w:gridCol w:w="1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Référence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pageBreakBefore w:val="0"/>
              <w:widowControl w:val="0"/>
              <w:spacing w:line="240" w:lineRule="auto"/>
              <w:rPr>
                <w:b w:val="1"/>
              </w:rPr>
            </w:pPr>
            <w:r w:rsidDel="00000000" w:rsidR="00000000" w:rsidRPr="00000000">
              <w:rPr>
                <w:b w:val="1"/>
                <w:rtl w:val="0"/>
              </w:rPr>
              <w:t xml:space="preserve">Designation des produits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Quantité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Prix unitaire 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Montant 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3"/>
            <w:vMerge w:val="restart"/>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C">
            <w:pPr>
              <w:pageBreakBefore w:val="0"/>
              <w:widowControl w:val="0"/>
              <w:spacing w:line="240" w:lineRule="auto"/>
              <w:rPr/>
            </w:pPr>
            <w:r w:rsidDel="00000000" w:rsidR="00000000" w:rsidRPr="00000000">
              <w:rPr>
                <w:rtl w:val="0"/>
              </w:rPr>
            </w:r>
          </w:p>
          <w:p w:rsidR="00000000" w:rsidDel="00000000" w:rsidP="00000000" w:rsidRDefault="00000000" w:rsidRPr="00000000" w14:paraId="000000CD">
            <w:pPr>
              <w:pageBreakBefore w:val="0"/>
              <w:widowControl w:val="0"/>
              <w:spacing w:line="240" w:lineRule="auto"/>
              <w:rPr/>
            </w:pPr>
            <w:r w:rsidDel="00000000" w:rsidR="00000000" w:rsidRPr="00000000">
              <w:rPr>
                <w:rtl w:val="0"/>
              </w:rPr>
            </w:r>
          </w:p>
          <w:p w:rsidR="00000000" w:rsidDel="00000000" w:rsidP="00000000" w:rsidRDefault="00000000" w:rsidRPr="00000000" w14:paraId="000000CE">
            <w:pPr>
              <w:pageBreakBefore w:val="0"/>
              <w:widowControl w:val="0"/>
              <w:spacing w:line="240" w:lineRule="auto"/>
              <w:rPr/>
            </w:pPr>
            <w:r w:rsidDel="00000000" w:rsidR="00000000" w:rsidRPr="00000000">
              <w:rPr>
                <w:rtl w:val="0"/>
              </w:rPr>
            </w:r>
          </w:p>
          <w:p w:rsidR="00000000" w:rsidDel="00000000" w:rsidP="00000000" w:rsidRDefault="00000000" w:rsidRPr="00000000" w14:paraId="000000CF">
            <w:pPr>
              <w:pageBreakBefore w:val="0"/>
              <w:widowControl w:val="0"/>
              <w:spacing w:line="240" w:lineRule="auto"/>
              <w:rPr/>
            </w:pPr>
            <w:r w:rsidDel="00000000" w:rsidR="00000000" w:rsidRPr="00000000">
              <w:rPr>
                <w:rtl w:val="0"/>
              </w:rPr>
            </w:r>
          </w:p>
          <w:p w:rsidR="00000000" w:rsidDel="00000000" w:rsidP="00000000" w:rsidRDefault="00000000" w:rsidRPr="00000000" w14:paraId="000000D0">
            <w:pPr>
              <w:pageBreakBefore w:val="0"/>
              <w:widowControl w:val="0"/>
              <w:spacing w:line="240" w:lineRule="auto"/>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Total HT</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TVA (20%)</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Total TTC</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E2">
      <w:pPr>
        <w:pageBreakBefore w:val="0"/>
        <w:ind w:left="0" w:firstLine="0"/>
        <w:rPr/>
      </w:pPr>
      <w:r w:rsidDel="00000000" w:rsidR="00000000" w:rsidRPr="00000000">
        <w:rPr>
          <w:rtl w:val="0"/>
        </w:rPr>
      </w:r>
    </w:p>
    <w:p w:rsidR="00000000" w:rsidDel="00000000" w:rsidP="00000000" w:rsidRDefault="00000000" w:rsidRPr="00000000" w14:paraId="000000E3">
      <w:pPr>
        <w:pageBreakBefore w:val="0"/>
        <w:ind w:left="0" w:firstLine="0"/>
        <w:rPr/>
      </w:pPr>
      <w:r w:rsidDel="00000000" w:rsidR="00000000" w:rsidRPr="00000000">
        <w:rPr>
          <w:rtl w:val="0"/>
        </w:rPr>
      </w:r>
    </w:p>
    <w:p w:rsidR="00000000" w:rsidDel="00000000" w:rsidP="00000000" w:rsidRDefault="00000000" w:rsidRPr="00000000" w14:paraId="000000E4">
      <w:pPr>
        <w:pageBreakBefore w:val="0"/>
        <w:ind w:left="0" w:firstLine="0"/>
        <w:rPr/>
      </w:pPr>
      <w:r w:rsidDel="00000000" w:rsidR="00000000" w:rsidRPr="00000000">
        <w:rPr>
          <w:rtl w:val="0"/>
        </w:rPr>
      </w:r>
    </w:p>
    <w:p w:rsidR="00000000" w:rsidDel="00000000" w:rsidP="00000000" w:rsidRDefault="00000000" w:rsidRPr="00000000" w14:paraId="000000E5">
      <w:pPr>
        <w:pageBreakBefore w:val="0"/>
        <w:ind w:left="0" w:firstLine="0"/>
        <w:rPr/>
      </w:pPr>
      <w:r w:rsidDel="00000000" w:rsidR="00000000" w:rsidRPr="00000000">
        <w:rPr>
          <w:rtl w:val="0"/>
        </w:rPr>
      </w:r>
    </w:p>
    <w:p w:rsidR="00000000" w:rsidDel="00000000" w:rsidP="00000000" w:rsidRDefault="00000000" w:rsidRPr="00000000" w14:paraId="000000E6">
      <w:pPr>
        <w:pageBreakBefore w:val="0"/>
        <w:ind w:left="0" w:firstLine="0"/>
        <w:rPr/>
      </w:pPr>
      <w:r w:rsidDel="00000000" w:rsidR="00000000" w:rsidRPr="00000000">
        <w:rPr>
          <w:rtl w:val="0"/>
        </w:rPr>
      </w:r>
    </w:p>
    <w:p w:rsidR="00000000" w:rsidDel="00000000" w:rsidP="00000000" w:rsidRDefault="00000000" w:rsidRPr="00000000" w14:paraId="000000E7">
      <w:pPr>
        <w:pageBreakBefore w:val="0"/>
        <w:ind w:left="0" w:firstLine="0"/>
        <w:rPr/>
      </w:pPr>
      <w:r w:rsidDel="00000000" w:rsidR="00000000" w:rsidRPr="00000000">
        <w:rPr>
          <w:rtl w:val="0"/>
        </w:rPr>
      </w:r>
    </w:p>
    <w:p w:rsidR="00000000" w:rsidDel="00000000" w:rsidP="00000000" w:rsidRDefault="00000000" w:rsidRPr="00000000" w14:paraId="000000E8">
      <w:pPr>
        <w:pageBreakBefore w:val="0"/>
        <w:ind w:left="0" w:firstLine="0"/>
        <w:rPr/>
      </w:pPr>
      <w:r w:rsidDel="00000000" w:rsidR="00000000" w:rsidRPr="00000000">
        <w:rPr>
          <w:rtl w:val="0"/>
        </w:rPr>
      </w:r>
    </w:p>
    <w:p w:rsidR="00000000" w:rsidDel="00000000" w:rsidP="00000000" w:rsidRDefault="00000000" w:rsidRPr="00000000" w14:paraId="000000E9">
      <w:pPr>
        <w:pageBreakBefore w:val="0"/>
        <w:ind w:left="0" w:firstLine="0"/>
        <w:rPr/>
      </w:pPr>
      <w:r w:rsidDel="00000000" w:rsidR="00000000" w:rsidRPr="00000000">
        <w:rPr>
          <w:rtl w:val="0"/>
        </w:rPr>
      </w:r>
    </w:p>
    <w:p w:rsidR="00000000" w:rsidDel="00000000" w:rsidP="00000000" w:rsidRDefault="00000000" w:rsidRPr="00000000" w14:paraId="000000EA">
      <w:pPr>
        <w:pageBreakBefore w:val="0"/>
        <w:ind w:left="0" w:firstLine="0"/>
        <w:rPr/>
      </w:pPr>
      <w:r w:rsidDel="00000000" w:rsidR="00000000" w:rsidRPr="00000000">
        <w:rPr>
          <w:rtl w:val="0"/>
        </w:rPr>
      </w:r>
    </w:p>
    <w:p w:rsidR="00000000" w:rsidDel="00000000" w:rsidP="00000000" w:rsidRDefault="00000000" w:rsidRPr="00000000" w14:paraId="000000EB">
      <w:pPr>
        <w:pageBreakBefore w:val="0"/>
        <w:ind w:left="0" w:firstLine="0"/>
        <w:rPr/>
      </w:pPr>
      <w:r w:rsidDel="00000000" w:rsidR="00000000" w:rsidRPr="00000000">
        <w:rPr>
          <w:rtl w:val="0"/>
        </w:rPr>
      </w:r>
    </w:p>
    <w:p w:rsidR="00000000" w:rsidDel="00000000" w:rsidP="00000000" w:rsidRDefault="00000000" w:rsidRPr="00000000" w14:paraId="000000EC">
      <w:pPr>
        <w:pageBreakBefore w:val="0"/>
        <w:ind w:left="0" w:firstLine="0"/>
        <w:rPr/>
      </w:pPr>
      <w:r w:rsidDel="00000000" w:rsidR="00000000" w:rsidRPr="00000000">
        <w:rPr>
          <w:rtl w:val="0"/>
        </w:rPr>
      </w:r>
    </w:p>
    <w:p w:rsidR="00000000" w:rsidDel="00000000" w:rsidP="00000000" w:rsidRDefault="00000000" w:rsidRPr="00000000" w14:paraId="000000ED">
      <w:pPr>
        <w:pageBreakBefore w:val="0"/>
        <w:ind w:left="0" w:firstLine="0"/>
        <w:rPr/>
      </w:pPr>
      <w:r w:rsidDel="00000000" w:rsidR="00000000" w:rsidRPr="00000000">
        <w:rPr>
          <w:rtl w:val="0"/>
        </w:rPr>
      </w:r>
    </w:p>
    <w:p w:rsidR="00000000" w:rsidDel="00000000" w:rsidP="00000000" w:rsidRDefault="00000000" w:rsidRPr="00000000" w14:paraId="000000EE">
      <w:pPr>
        <w:pageBreakBefore w:val="0"/>
        <w:ind w:left="0" w:firstLine="0"/>
        <w:rPr/>
      </w:pPr>
      <w:r w:rsidDel="00000000" w:rsidR="00000000" w:rsidRPr="00000000">
        <w:rPr>
          <w:rtl w:val="0"/>
        </w:rPr>
      </w:r>
    </w:p>
    <w:p w:rsidR="00000000" w:rsidDel="00000000" w:rsidP="00000000" w:rsidRDefault="00000000" w:rsidRPr="00000000" w14:paraId="000000EF">
      <w:pPr>
        <w:pageBreakBefore w:val="0"/>
        <w:ind w:left="0" w:firstLine="0"/>
        <w:rPr/>
      </w:pPr>
      <w:r w:rsidDel="00000000" w:rsidR="00000000" w:rsidRPr="00000000">
        <w:rPr>
          <w:rtl w:val="0"/>
        </w:rPr>
      </w:r>
    </w:p>
    <w:sectPr>
      <w:pgSz w:h="16834" w:w="11909" w:orient="portrait"/>
      <w:pgMar w:bottom="566.9291338582677" w:top="566.9291338582677"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journaldunet.fr/business/dictionnaire-economique-et-financier/1198841-valeur-ajoutee-definition-calcul-traduction/"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